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"/>
        <w:tblW w:w="4959" w:type="pct"/>
        <w:tblInd w:w="108" w:type="dxa"/>
        <w:tblLook w:val="04A0" w:firstRow="1" w:lastRow="0" w:firstColumn="1" w:lastColumn="0" w:noHBand="0" w:noVBand="1"/>
      </w:tblPr>
      <w:tblGrid>
        <w:gridCol w:w="13112"/>
      </w:tblGrid>
      <w:tr w:rsidR="00004448" w:rsidRPr="00043167" w14:paraId="6242B5E6" w14:textId="77777777" w:rsidTr="002A4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F81BD"/>
          </w:tcPr>
          <w:p w14:paraId="6E8547A0" w14:textId="4B6895B7" w:rsidR="002A41F7" w:rsidRPr="00043167" w:rsidRDefault="00004448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0431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</w:t>
            </w:r>
            <w:r w:rsidR="002A41F7" w:rsidRPr="000431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Pr="000431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E</w:t>
            </w:r>
            <w:r w:rsidR="00F12C6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ntretien a</w:t>
            </w:r>
            <w:r w:rsidR="002A41F7" w:rsidRPr="000431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</w:t>
            </w:r>
            <w:r w:rsidRPr="000431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ducateur spécialisé</w:t>
            </w:r>
          </w:p>
          <w:p w14:paraId="0A19A869" w14:textId="5D8C2054" w:rsidR="002A41F7" w:rsidRPr="00043167" w:rsidRDefault="00625431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0431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Bureau </w:t>
            </w:r>
            <w:r w:rsidR="002A41F7" w:rsidRPr="000431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des services à la jeunesse d’Ottawa</w:t>
            </w:r>
          </w:p>
          <w:p w14:paraId="155E6B2F" w14:textId="4C285556" w:rsidR="00004448" w:rsidRPr="00043167" w:rsidRDefault="004D769A" w:rsidP="0046084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043167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Les mythes et la réalité</w:t>
            </w:r>
          </w:p>
        </w:tc>
      </w:tr>
      <w:tr w:rsidR="00004448" w:rsidRPr="00043167" w14:paraId="770AC80B" w14:textId="77777777" w:rsidTr="002A4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344931DD" w14:textId="048D9A62" w:rsidR="00004448" w:rsidRPr="00043167" w:rsidRDefault="00211EC6" w:rsidP="00625431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043167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d’analyse – Profil recherché</w:t>
            </w:r>
          </w:p>
        </w:tc>
      </w:tr>
      <w:tr w:rsidR="00004448" w:rsidRPr="00043167" w14:paraId="7F8F041B" w14:textId="77777777" w:rsidTr="002A41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0C80A82" w14:textId="4CFC56C0" w:rsidR="00031578" w:rsidRPr="00031578" w:rsidRDefault="00031578" w:rsidP="00031578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C08C8A5" w14:textId="509141A1" w:rsidR="00211EC6" w:rsidRPr="00031578" w:rsidRDefault="00211EC6" w:rsidP="009F735A">
            <w:pPr>
              <w:spacing w:after="120"/>
              <w:rPr>
                <w:rFonts w:ascii="Arial" w:eastAsia="ＭＳ 明朝" w:hAnsi="Arial" w:cs="Arial"/>
                <w:b w:val="0"/>
                <w:bCs w:val="0"/>
                <w:lang w:val="fr-FR"/>
              </w:rPr>
            </w:pPr>
            <w:r w:rsidRPr="00031578">
              <w:rPr>
                <w:rFonts w:ascii="Arial" w:eastAsia="ＭＳ 明朝" w:hAnsi="Arial" w:cs="Arial"/>
                <w:lang w:val="fr-FR"/>
              </w:rPr>
              <w:t>Selon Sean, pour êtr</w:t>
            </w:r>
            <w:bookmarkStart w:id="0" w:name="_GoBack"/>
            <w:bookmarkEnd w:id="0"/>
            <w:r w:rsidRPr="00031578">
              <w:rPr>
                <w:rFonts w:ascii="Arial" w:eastAsia="ＭＳ 明朝" w:hAnsi="Arial" w:cs="Arial"/>
                <w:lang w:val="fr-FR"/>
              </w:rPr>
              <w:t>e éducateur spécialisé dans le domaine communautaire, ça prend</w:t>
            </w:r>
            <w:r w:rsidR="009F735A">
              <w:rPr>
                <w:rFonts w:ascii="Arial" w:eastAsia="ＭＳ 明朝" w:hAnsi="Arial" w:cs="Arial"/>
                <w:lang w:val="fr-FR"/>
              </w:rPr>
              <w:t>…</w:t>
            </w:r>
          </w:p>
          <w:p w14:paraId="33FFD2C6" w14:textId="5D1E60FB" w:rsidR="004D769A" w:rsidRPr="00043167" w:rsidRDefault="00211EC6" w:rsidP="0003157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lang w:val="fr-FR"/>
              </w:rPr>
            </w:pPr>
            <w:r w:rsidRPr="00043167">
              <w:rPr>
                <w:rFonts w:ascii="Arial" w:hAnsi="Arial" w:cs="Arial"/>
                <w:lang w:val="fr-FR"/>
              </w:rPr>
              <w:t>Du courage…</w:t>
            </w:r>
          </w:p>
          <w:p w14:paraId="264F6C20" w14:textId="77777777" w:rsidR="004D769A" w:rsidRPr="00043167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F3C032" w14:textId="77777777" w:rsidR="004D769A" w:rsidRPr="00043167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211D52" w14:textId="77777777" w:rsidR="004D769A" w:rsidRPr="00043167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26EC6DA" w14:textId="77777777" w:rsidR="004D769A" w:rsidRPr="00043167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CF80E6" w14:textId="77777777" w:rsidR="004D769A" w:rsidRPr="00043167" w:rsidRDefault="004D769A" w:rsidP="004D769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C3263E" w14:textId="3B4EBD92" w:rsidR="002E045E" w:rsidRPr="00043167" w:rsidRDefault="00043167" w:rsidP="0003157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lang w:val="fr-FR"/>
              </w:rPr>
            </w:pPr>
            <w:r w:rsidRPr="00043167">
              <w:rPr>
                <w:rFonts w:ascii="Arial" w:hAnsi="Arial" w:cs="Arial"/>
                <w:lang w:val="fr-FR"/>
              </w:rPr>
              <w:t>Une bonne connaissance de soi « </w:t>
            </w:r>
            <w:r w:rsidRPr="00043167">
              <w:rPr>
                <w:rFonts w:ascii="Arial" w:hAnsi="Arial" w:cs="Arial"/>
                <w:i/>
                <w:lang w:val="fr-FR"/>
              </w:rPr>
              <w:t>ses déclencheurs »</w:t>
            </w:r>
          </w:p>
          <w:p w14:paraId="2B1E62D7" w14:textId="77777777" w:rsidR="002E045E" w:rsidRPr="00043167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7C28E59" w14:textId="77777777" w:rsidR="002E045E" w:rsidRPr="00043167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DBC7AC" w14:textId="77777777" w:rsidR="002E045E" w:rsidRPr="00043167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87D512" w14:textId="77777777" w:rsidR="002E045E" w:rsidRPr="00043167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05E73C" w14:textId="77777777" w:rsidR="002E045E" w:rsidRPr="00043167" w:rsidRDefault="002E045E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D429A1" w14:textId="33DABF2D" w:rsidR="002E045E" w:rsidRPr="00043167" w:rsidRDefault="00043167" w:rsidP="0003157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 w:val="0"/>
              <w:rPr>
                <w:rFonts w:ascii="Arial" w:hAnsi="Arial" w:cs="Arial"/>
                <w:lang w:val="fr-FR"/>
              </w:rPr>
            </w:pPr>
            <w:r w:rsidRPr="00043167">
              <w:rPr>
                <w:rFonts w:ascii="Arial" w:hAnsi="Arial" w:cs="Arial"/>
                <w:lang w:val="fr-FR"/>
              </w:rPr>
              <w:t>Une post-intervention… et après intervention ?</w:t>
            </w:r>
          </w:p>
          <w:p w14:paraId="46420391" w14:textId="77777777" w:rsidR="002E045E" w:rsidRPr="00043167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8FA691" w14:textId="77777777" w:rsidR="002E045E" w:rsidRPr="00043167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F60129" w14:textId="77777777" w:rsidR="002E045E" w:rsidRPr="00043167" w:rsidRDefault="002E045E" w:rsidP="002E045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CE8A43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4E621" w14:textId="77777777" w:rsidR="002E045E" w:rsidRPr="00043167" w:rsidRDefault="002E045E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ABAFB9" w14:textId="1B7ACA9E" w:rsidR="00043167" w:rsidRPr="00043167" w:rsidRDefault="00043167" w:rsidP="0003157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 w:val="0"/>
              <w:rPr>
                <w:rFonts w:ascii="Arial" w:eastAsia="ＭＳ 明朝" w:hAnsi="Arial" w:cs="Arial"/>
                <w:lang w:val="fr-FR"/>
              </w:rPr>
            </w:pPr>
            <w:r w:rsidRPr="00043167">
              <w:rPr>
                <w:rFonts w:ascii="Arial" w:eastAsia="ＭＳ 明朝" w:hAnsi="Arial" w:cs="Arial"/>
                <w:lang w:val="fr-FR"/>
              </w:rPr>
              <w:t>Une auto</w:t>
            </w:r>
            <w:r w:rsidRPr="00043167">
              <w:rPr>
                <w:rFonts w:ascii="Arial" w:hAnsi="Arial" w:cs="Arial"/>
                <w:lang w:val="fr-FR"/>
              </w:rPr>
              <w:t>évaluation</w:t>
            </w:r>
          </w:p>
          <w:p w14:paraId="6ABABD00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lastRenderedPageBreak/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F18B75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7FD4E9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17941D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799C91E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FB8020" w14:textId="77777777" w:rsidR="00043167" w:rsidRDefault="00043167" w:rsidP="0003157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 w:val="0"/>
              <w:rPr>
                <w:rFonts w:ascii="Arial" w:eastAsia="ＭＳ 明朝" w:hAnsi="Arial" w:cs="Arial"/>
                <w:lang w:val="fr-FR"/>
              </w:rPr>
            </w:pPr>
            <w:r w:rsidRPr="00043167">
              <w:rPr>
                <w:rFonts w:ascii="Arial" w:eastAsia="ＭＳ 明朝" w:hAnsi="Arial" w:cs="Arial"/>
                <w:lang w:val="fr-FR"/>
              </w:rPr>
              <w:t xml:space="preserve">La face </w:t>
            </w:r>
            <w:r w:rsidRPr="00043167">
              <w:rPr>
                <w:rFonts w:ascii="Arial" w:hAnsi="Arial" w:cs="Arial"/>
                <w:lang w:val="fr-FR"/>
              </w:rPr>
              <w:t>cachée</w:t>
            </w:r>
            <w:r w:rsidRPr="00043167">
              <w:rPr>
                <w:rFonts w:ascii="Arial" w:eastAsia="ＭＳ 明朝" w:hAnsi="Arial" w:cs="Arial"/>
                <w:lang w:val="fr-FR"/>
              </w:rPr>
              <w:t xml:space="preserve"> du communautaire, l’intervention avec l’entourage</w:t>
            </w:r>
          </w:p>
          <w:p w14:paraId="7C1ECFFE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1E3730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380647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55A378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B6CE59E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6F2996" w14:textId="31C2AE42" w:rsidR="00043167" w:rsidRPr="00043167" w:rsidRDefault="00043167" w:rsidP="0003157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 w:val="0"/>
              <w:rPr>
                <w:rFonts w:ascii="Arial" w:eastAsia="ＭＳ 明朝" w:hAnsi="Arial" w:cs="Arial"/>
                <w:lang w:val="fr-FR"/>
              </w:rPr>
            </w:pPr>
            <w:r w:rsidRPr="00043167">
              <w:rPr>
                <w:rFonts w:ascii="Arial" w:eastAsia="ＭＳ 明朝" w:hAnsi="Arial" w:cs="Arial"/>
                <w:lang w:val="fr-FR"/>
              </w:rPr>
              <w:t xml:space="preserve">Ne pas </w:t>
            </w:r>
            <w:r>
              <w:rPr>
                <w:rFonts w:ascii="Arial" w:eastAsia="ＭＳ 明朝" w:hAnsi="Arial" w:cs="Arial"/>
                <w:lang w:val="fr-FR"/>
              </w:rPr>
              <w:t>« </w:t>
            </w:r>
            <w:r w:rsidRPr="00043167">
              <w:rPr>
                <w:rFonts w:ascii="Arial" w:eastAsia="ＭＳ 明朝" w:hAnsi="Arial" w:cs="Arial"/>
                <w:lang w:val="fr-FR"/>
              </w:rPr>
              <w:t>tout être</w:t>
            </w:r>
            <w:r>
              <w:rPr>
                <w:rFonts w:ascii="Arial" w:eastAsia="ＭＳ 明朝" w:hAnsi="Arial" w:cs="Arial"/>
                <w:lang w:val="fr-FR"/>
              </w:rPr>
              <w:t> »</w:t>
            </w:r>
            <w:r w:rsidRPr="00043167">
              <w:rPr>
                <w:rFonts w:ascii="Arial" w:eastAsia="ＭＳ 明朝" w:hAnsi="Arial" w:cs="Arial"/>
                <w:lang w:val="fr-FR"/>
              </w:rPr>
              <w:t xml:space="preserve"> pou</w:t>
            </w:r>
            <w:r>
              <w:rPr>
                <w:rFonts w:ascii="Arial" w:eastAsia="ＭＳ 明朝" w:hAnsi="Arial" w:cs="Arial"/>
                <w:lang w:val="fr-FR"/>
              </w:rPr>
              <w:t>r le client</w:t>
            </w:r>
          </w:p>
          <w:p w14:paraId="31419F14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808D58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7BB42F6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04909D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2CA82E" w14:textId="77777777" w:rsidR="00043167" w:rsidRPr="00043167" w:rsidRDefault="00043167" w:rsidP="000431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043167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043167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3145F0B" w14:textId="3AB2AE35" w:rsidR="00043167" w:rsidRPr="00043167" w:rsidRDefault="00043167" w:rsidP="00043167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</w:tbl>
    <w:p w14:paraId="47142182" w14:textId="719310C6" w:rsidR="00FA626E" w:rsidRPr="00043167" w:rsidRDefault="00FA626E" w:rsidP="00977D8D">
      <w:pPr>
        <w:spacing w:after="0" w:line="240" w:lineRule="auto"/>
        <w:rPr>
          <w:rFonts w:ascii="Arial" w:hAnsi="Arial" w:cs="Arial"/>
          <w:sz w:val="16"/>
          <w:szCs w:val="16"/>
          <w:lang w:val="fr-FR"/>
        </w:rPr>
      </w:pPr>
    </w:p>
    <w:sectPr w:rsidR="00FA626E" w:rsidRPr="00043167" w:rsidSect="004D769A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211EC6" w:rsidRDefault="00211EC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211EC6" w:rsidRDefault="00211EC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211EC6" w:rsidRPr="00CE3558" w:rsidRDefault="00211EC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9F735A">
      <w:rPr>
        <w:rFonts w:ascii="Arial" w:eastAsia="ＭＳ 明朝" w:hAnsi="Arial" w:cs="Arial"/>
        <w:noProof/>
        <w:lang w:val="fr-FR" w:eastAsia="ja-JP"/>
      </w:rPr>
      <w:t>2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40366205" w:rsidR="00211EC6" w:rsidRPr="00CE3558" w:rsidRDefault="00211EC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68362ABC" w:rsidR="00211EC6" w:rsidRPr="00CE3558" w:rsidRDefault="00211EC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211EC6" w:rsidRPr="00DE1369" w:rsidRDefault="00211EC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211EC6" w:rsidRDefault="00211EC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211EC6" w:rsidRDefault="00211EC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5A1"/>
    <w:multiLevelType w:val="hybridMultilevel"/>
    <w:tmpl w:val="DB68D7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20FB"/>
    <w:multiLevelType w:val="hybridMultilevel"/>
    <w:tmpl w:val="72E07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31578"/>
    <w:rsid w:val="00043167"/>
    <w:rsid w:val="001A3B50"/>
    <w:rsid w:val="001D0C1F"/>
    <w:rsid w:val="00211EC6"/>
    <w:rsid w:val="002945E8"/>
    <w:rsid w:val="002A41F7"/>
    <w:rsid w:val="002E045E"/>
    <w:rsid w:val="00341CEA"/>
    <w:rsid w:val="004509EB"/>
    <w:rsid w:val="00460848"/>
    <w:rsid w:val="004A63BC"/>
    <w:rsid w:val="004B41D8"/>
    <w:rsid w:val="004C369A"/>
    <w:rsid w:val="004D769A"/>
    <w:rsid w:val="004F18C3"/>
    <w:rsid w:val="00555BD8"/>
    <w:rsid w:val="006217F4"/>
    <w:rsid w:val="00625431"/>
    <w:rsid w:val="006419F6"/>
    <w:rsid w:val="006505B8"/>
    <w:rsid w:val="00707198"/>
    <w:rsid w:val="007B3BD6"/>
    <w:rsid w:val="00877700"/>
    <w:rsid w:val="008C7D3B"/>
    <w:rsid w:val="00977D8D"/>
    <w:rsid w:val="009C2571"/>
    <w:rsid w:val="009D22C8"/>
    <w:rsid w:val="009F735A"/>
    <w:rsid w:val="00A75B53"/>
    <w:rsid w:val="00AA5508"/>
    <w:rsid w:val="00B07043"/>
    <w:rsid w:val="00B568DD"/>
    <w:rsid w:val="00B7532C"/>
    <w:rsid w:val="00BE2B62"/>
    <w:rsid w:val="00C40556"/>
    <w:rsid w:val="00C90D42"/>
    <w:rsid w:val="00CE3558"/>
    <w:rsid w:val="00DE1035"/>
    <w:rsid w:val="00DE1369"/>
    <w:rsid w:val="00DE3558"/>
    <w:rsid w:val="00E2754D"/>
    <w:rsid w:val="00F12C62"/>
    <w:rsid w:val="00F171D8"/>
    <w:rsid w:val="00FA626E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2945E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294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94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dcterms:created xsi:type="dcterms:W3CDTF">2015-11-18T01:18:00Z</dcterms:created>
  <dcterms:modified xsi:type="dcterms:W3CDTF">2015-11-22T16:55:00Z</dcterms:modified>
</cp:coreProperties>
</file>