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D06719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8F0A6B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748F875F" w:rsidR="00B118C1" w:rsidRPr="00D06719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</w:t>
            </w:r>
            <w:r w:rsidR="00A2066E" w:rsidRP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arenthèse dans le parcours scolaire de l’élève</w:t>
            </w:r>
          </w:p>
        </w:tc>
      </w:tr>
      <w:tr w:rsidR="00F212A1" w:rsidRPr="00D06719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C430306" w:rsidR="00F212A1" w:rsidRPr="00D06719" w:rsidRDefault="0004318D" w:rsidP="001511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5116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Transition du Centre à l’école secondaire</w:t>
            </w:r>
          </w:p>
        </w:tc>
      </w:tr>
      <w:tr w:rsidR="00151160" w:rsidRPr="005964B8" w14:paraId="5D58BF80" w14:textId="77777777" w:rsidTr="0015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792D63C0" w14:textId="77777777" w:rsidR="00151160" w:rsidRPr="005964B8" w:rsidRDefault="00151160" w:rsidP="0015116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8C7D3B" w:rsidRPr="00D06719" w14:paraId="6B67C5D6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1DEE3A1" w14:textId="553FD705" w:rsidR="00191DC4" w:rsidRPr="00D06719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304BEA49" w14:textId="133549C3" w:rsidR="00410667" w:rsidRPr="00151160" w:rsidRDefault="00151160" w:rsidP="00151160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151160">
              <w:rPr>
                <w:rFonts w:ascii="Arial" w:hAnsi="Arial" w:cs="Arial"/>
                <w:lang w:val="fr-CA"/>
              </w:rPr>
              <w:t>L’élève qui fréquente le Centre de traitement de jour doit également faire la transition du Centre à l’école secondaire.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51160">
              <w:rPr>
                <w:rFonts w:ascii="Arial" w:hAnsi="Arial" w:cs="Arial"/>
                <w:lang w:val="fr-CA"/>
              </w:rPr>
              <w:t>Selon vous, quels sont les défis liés à l’intégration de l’élève qui doit retourner :</w:t>
            </w:r>
          </w:p>
        </w:tc>
      </w:tr>
      <w:tr w:rsidR="00151160" w:rsidRPr="00AD76AC" w14:paraId="687A5F2F" w14:textId="77777777" w:rsidTr="001511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</w:tcPr>
          <w:p w14:paraId="72385FEF" w14:textId="38EDBD4C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>A</w:t>
            </w:r>
            <w:r w:rsidRPr="00151160">
              <w:rPr>
                <w:rFonts w:ascii="Arial" w:hAnsi="Arial"/>
                <w:lang w:val="fr-CA"/>
              </w:rPr>
              <w:t>u sein de son école régulière</w:t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</w:tcPr>
          <w:p w14:paraId="77C555D2" w14:textId="5F63F97C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 w:rsidRPr="00151160">
              <w:rPr>
                <w:rFonts w:ascii="Arial" w:hAnsi="Arial"/>
                <w:b/>
                <w:lang w:val="fr-CA"/>
              </w:rPr>
              <w:t>Dans une nouvelle école secondaire</w:t>
            </w:r>
          </w:p>
        </w:tc>
      </w:tr>
      <w:tr w:rsidR="00151160" w:rsidRPr="00AD76AC" w14:paraId="3845FB7D" w14:textId="77777777" w:rsidTr="0015116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</w:tcPr>
          <w:p w14:paraId="39A27EB1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9E3265E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A43A45E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00550CF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6FA0AE9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1817433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5E537D0D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3F1423A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9867C98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57669EAC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6E202F4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79815A4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0832DF7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3871A18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57824F66" w14:textId="3623905A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</w:tcPr>
          <w:p w14:paraId="3D2CE9AD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F0D61B8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F6AC1CF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D9A06AD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8FF0AF1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B538F34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FA97497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2EA8F42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B86BEFA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B595B28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E0ADB4E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18C2E02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9CDC124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57767AF" w14:textId="77777777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DCFCF06" w14:textId="594C438C" w:rsidR="00151160" w:rsidRPr="00AD76AC" w:rsidRDefault="00151160" w:rsidP="0015116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14772E" w:rsidRPr="00D06719" w14:paraId="12EEA6AA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33B1D0C5" w14:textId="47A2DC73" w:rsidR="00151160" w:rsidRDefault="00151160" w:rsidP="00151160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151160">
              <w:rPr>
                <w:rFonts w:ascii="Arial" w:hAnsi="Arial" w:cs="Arial"/>
                <w:lang w:val="fr-CA"/>
              </w:rPr>
              <w:lastRenderedPageBreak/>
              <w:t>Quel pourrait être votre rôle</w:t>
            </w:r>
            <w:r>
              <w:rPr>
                <w:rFonts w:ascii="Arial" w:hAnsi="Arial" w:cs="Arial"/>
                <w:lang w:val="fr-CA"/>
              </w:rPr>
              <w:t> ?</w:t>
            </w:r>
          </w:p>
          <w:p w14:paraId="5425C560" w14:textId="5CBB7E1C" w:rsidR="00151160" w:rsidRPr="00151160" w:rsidRDefault="00151160" w:rsidP="00151160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151160">
              <w:rPr>
                <w:rFonts w:ascii="Arial" w:hAnsi="Arial" w:cs="Arial"/>
                <w:lang w:val="fr-CA"/>
              </w:rPr>
              <w:t>À titre de stagiaire (peut-être l’avez-vous déjà vécu) ?</w:t>
            </w:r>
            <w:bookmarkStart w:id="0" w:name="_GoBack"/>
            <w:bookmarkEnd w:id="0"/>
          </w:p>
          <w:p w14:paraId="05B78BB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779729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EEFC21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53D85A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9FCE75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DEBE82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4B37C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A6E90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7423A" w14:textId="2F3CEA5F" w:rsidR="005964B8" w:rsidRPr="00D06719" w:rsidRDefault="00151160" w:rsidP="00151160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1160">
              <w:rPr>
                <w:rFonts w:ascii="Arial" w:hAnsi="Arial" w:cs="Arial"/>
                <w:lang w:val="fr-CA"/>
              </w:rPr>
              <w:t>À titre d’éducateur spécialisé ?</w:t>
            </w:r>
          </w:p>
          <w:p w14:paraId="6FF4AD11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134ACD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29403C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75BF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673F712B" w:rsidR="0014772E" w:rsidRPr="005964B8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D06719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D0671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51160" w:rsidRDefault="00151160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51160" w:rsidRDefault="00151160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51160" w:rsidRPr="00CE3558" w:rsidRDefault="00151160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3B4E78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151160" w:rsidRPr="00CE3558" w:rsidRDefault="00151160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151160" w:rsidRPr="00CE3558" w:rsidRDefault="00151160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51160" w:rsidRPr="00DE1369" w:rsidRDefault="0015116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51160" w:rsidRDefault="00151160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51160" w:rsidRDefault="00151160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0A83"/>
    <w:multiLevelType w:val="hybridMultilevel"/>
    <w:tmpl w:val="EF60FD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51160"/>
    <w:rsid w:val="001742BC"/>
    <w:rsid w:val="0018221E"/>
    <w:rsid w:val="00191DC4"/>
    <w:rsid w:val="001A3B50"/>
    <w:rsid w:val="001C5CF5"/>
    <w:rsid w:val="001D0C1F"/>
    <w:rsid w:val="001E4E6A"/>
    <w:rsid w:val="00257BE2"/>
    <w:rsid w:val="002850B7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B4E78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3C75"/>
    <w:rsid w:val="00CE3558"/>
    <w:rsid w:val="00D06719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3</cp:revision>
  <dcterms:created xsi:type="dcterms:W3CDTF">2015-11-24T16:50:00Z</dcterms:created>
  <dcterms:modified xsi:type="dcterms:W3CDTF">2015-11-24T17:01:00Z</dcterms:modified>
</cp:coreProperties>
</file>