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7"/>
        <w:gridCol w:w="5469"/>
      </w:tblGrid>
      <w:tr w:rsidR="00401047" w:rsidRPr="001E370F" w14:paraId="50CCA7D9" w14:textId="77777777" w:rsidTr="009D5618">
        <w:trPr>
          <w:trHeight w:val="396"/>
        </w:trPr>
        <w:tc>
          <w:tcPr>
            <w:tcW w:w="2467" w:type="pct"/>
            <w:shd w:val="clear" w:color="auto" w:fill="943634" w:themeFill="accent2" w:themeFillShade="BF"/>
            <w:vAlign w:val="center"/>
          </w:tcPr>
          <w:p w14:paraId="07357B79" w14:textId="77777777" w:rsidR="00401047" w:rsidRPr="001E370F" w:rsidRDefault="009D5618" w:rsidP="00BC750D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1E370F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 xml:space="preserve">SIMULATION IP – </w:t>
            </w:r>
            <w:r w:rsidR="00C35B01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Gaz Sanguin</w:t>
            </w:r>
          </w:p>
        </w:tc>
        <w:tc>
          <w:tcPr>
            <w:tcW w:w="2533" w:type="pct"/>
            <w:shd w:val="clear" w:color="auto" w:fill="auto"/>
            <w:vAlign w:val="center"/>
          </w:tcPr>
          <w:p w14:paraId="29CE9418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75142CF7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color w:val="FFFFFF"/>
                <w:sz w:val="28"/>
                <w:lang w:val="fr-CA"/>
              </w:rPr>
            </w:pPr>
            <w:r w:rsidRPr="001E370F">
              <w:rPr>
                <w:rFonts w:ascii="Arial" w:hAnsi="Arial" w:cs="Arial"/>
                <w:color w:val="FFFFFF"/>
                <w:sz w:val="28"/>
                <w:lang w:val="fr-CA"/>
              </w:rPr>
              <w:t>*</w:t>
            </w:r>
          </w:p>
          <w:p w14:paraId="220DEE2D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i/>
                <w:sz w:val="28"/>
                <w:lang w:val="fr-CA"/>
              </w:rPr>
            </w:pPr>
            <w:r w:rsidRPr="001E370F">
              <w:rPr>
                <w:rFonts w:ascii="Arial" w:hAnsi="Arial" w:cs="Arial"/>
                <w:i/>
                <w:sz w:val="28"/>
                <w:lang w:val="fr-CA"/>
              </w:rPr>
              <w:t>*info du patient ici*</w:t>
            </w:r>
          </w:p>
          <w:p w14:paraId="0B77044D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6FECAA2E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654986FE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</w:tc>
      </w:tr>
    </w:tbl>
    <w:p w14:paraId="5650070C" w14:textId="77777777" w:rsidR="00953D46" w:rsidRDefault="00953D46">
      <w:pPr>
        <w:rPr>
          <w:rFonts w:ascii="Arial" w:hAnsi="Arial" w:cs="Arial"/>
          <w:sz w:val="24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410"/>
        <w:gridCol w:w="2854"/>
      </w:tblGrid>
      <w:tr w:rsidR="00EB010D" w14:paraId="69483905" w14:textId="77777777" w:rsidTr="007365C1">
        <w:trPr>
          <w:trHeight w:val="553"/>
        </w:trPr>
        <w:tc>
          <w:tcPr>
            <w:tcW w:w="2830" w:type="dxa"/>
          </w:tcPr>
          <w:p w14:paraId="572B41AE" w14:textId="77777777" w:rsidR="00EB010D" w:rsidRPr="00CC0D17" w:rsidRDefault="000E62C4" w:rsidP="00CB50F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Date et heure d’arrivée du spécimen :</w:t>
            </w:r>
          </w:p>
        </w:tc>
        <w:tc>
          <w:tcPr>
            <w:tcW w:w="2552" w:type="dxa"/>
          </w:tcPr>
          <w:p w14:paraId="3183A6C0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410" w:type="dxa"/>
            <w:vMerge w:val="restart"/>
            <w:tcBorders>
              <w:right w:val="nil"/>
            </w:tcBorders>
          </w:tcPr>
          <w:p w14:paraId="22A0D4DD" w14:textId="77777777" w:rsidR="00EB010D" w:rsidRPr="007365C1" w:rsidRDefault="00EB010D" w:rsidP="00CB50F4">
            <w:pPr>
              <w:rPr>
                <w:rFonts w:ascii="Arial" w:hAnsi="Arial" w:cs="Arial"/>
                <w:sz w:val="22"/>
                <w:u w:val="single"/>
                <w:lang w:val="fr-FR"/>
              </w:rPr>
            </w:pPr>
            <w:r w:rsidRPr="007365C1">
              <w:rPr>
                <w:rFonts w:ascii="Arial" w:hAnsi="Arial" w:cs="Arial"/>
                <w:sz w:val="22"/>
                <w:u w:val="single"/>
                <w:lang w:val="fr-FR"/>
              </w:rPr>
              <w:t>Type d</w:t>
            </w:r>
            <w:r w:rsidR="00C35B01" w:rsidRPr="007365C1">
              <w:rPr>
                <w:rFonts w:ascii="Arial" w:hAnsi="Arial" w:cs="Arial"/>
                <w:sz w:val="22"/>
                <w:u w:val="single"/>
                <w:lang w:val="fr-FR"/>
              </w:rPr>
              <w:t>’échantillon</w:t>
            </w:r>
            <w:r w:rsidRPr="007365C1">
              <w:rPr>
                <w:rFonts w:ascii="Arial" w:hAnsi="Arial" w:cs="Arial"/>
                <w:sz w:val="22"/>
                <w:u w:val="single"/>
                <w:lang w:val="fr-FR"/>
              </w:rPr>
              <w:t> :</w:t>
            </w:r>
          </w:p>
          <w:p w14:paraId="0F12F635" w14:textId="77777777" w:rsidR="00EB010D" w:rsidRPr="00EB010D" w:rsidRDefault="000E62C4" w:rsidP="00EB010D">
            <w:pPr>
              <w:rPr>
                <w:rFonts w:ascii="Arial" w:hAnsi="Arial" w:cs="Arial"/>
                <w:sz w:val="22"/>
                <w:lang w:val="fr-CA"/>
              </w:rPr>
            </w:pPr>
            <w:sdt>
              <w:sdtPr>
                <w:rPr>
                  <w:rFonts w:ascii="Arial" w:hAnsi="Arial" w:cs="Arial"/>
                  <w:sz w:val="22"/>
                  <w:lang w:val="fr-CA"/>
                </w:rPr>
                <w:id w:val="536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sdtContent>
            </w:sdt>
            <w:r w:rsidR="00C35B01">
              <w:rPr>
                <w:rFonts w:ascii="Arial" w:hAnsi="Arial" w:cs="Arial"/>
                <w:sz w:val="22"/>
                <w:lang w:val="fr-CA"/>
              </w:rPr>
              <w:t xml:space="preserve"> Artériel</w:t>
            </w:r>
          </w:p>
          <w:p w14:paraId="657C1383" w14:textId="77777777" w:rsidR="00EB010D" w:rsidRPr="00C35B01" w:rsidRDefault="000E62C4" w:rsidP="00C35B01">
            <w:pPr>
              <w:rPr>
                <w:rFonts w:ascii="Arial" w:hAnsi="Arial" w:cs="Arial"/>
                <w:sz w:val="22"/>
                <w:lang w:val="fr-CA"/>
              </w:rPr>
            </w:pPr>
            <w:sdt>
              <w:sdtPr>
                <w:rPr>
                  <w:rFonts w:ascii="Arial" w:hAnsi="Arial" w:cs="Arial"/>
                  <w:sz w:val="22"/>
                  <w:lang w:val="fr-CA"/>
                </w:rPr>
                <w:id w:val="594979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 w:rsidRPr="006D0057"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sdtContent>
            </w:sdt>
            <w:r w:rsidR="00EB010D" w:rsidRPr="006D0057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C35B01">
              <w:rPr>
                <w:rFonts w:ascii="Arial" w:hAnsi="Arial" w:cs="Arial"/>
                <w:sz w:val="22"/>
                <w:lang w:val="fr-CA"/>
              </w:rPr>
              <w:t>Veineux</w:t>
            </w:r>
          </w:p>
        </w:tc>
        <w:tc>
          <w:tcPr>
            <w:tcW w:w="2854" w:type="dxa"/>
            <w:vMerge w:val="restart"/>
            <w:tcBorders>
              <w:left w:val="nil"/>
            </w:tcBorders>
          </w:tcPr>
          <w:p w14:paraId="640574A2" w14:textId="77777777" w:rsidR="00EB010D" w:rsidRDefault="00EB010D" w:rsidP="00CB50F4">
            <w:pPr>
              <w:rPr>
                <w:rFonts w:ascii="Arial" w:hAnsi="Arial" w:cs="Arial"/>
                <w:sz w:val="22"/>
              </w:rPr>
            </w:pPr>
          </w:p>
          <w:p w14:paraId="40586835" w14:textId="77777777" w:rsidR="00EB010D" w:rsidRPr="00EB010D" w:rsidRDefault="000E62C4" w:rsidP="00CB50F4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31768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35B01">
              <w:rPr>
                <w:rFonts w:ascii="Arial" w:hAnsi="Arial" w:cs="Arial"/>
                <w:sz w:val="22"/>
              </w:rPr>
              <w:t xml:space="preserve"> Capillaire</w:t>
            </w:r>
          </w:p>
          <w:p w14:paraId="1AA28EAD" w14:textId="77777777" w:rsidR="00EB010D" w:rsidRPr="00C35B01" w:rsidRDefault="000E62C4" w:rsidP="00EB010D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47679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Veineux central</w:t>
            </w:r>
            <w:r w:rsidR="00C35B01">
              <w:rPr>
                <w:rFonts w:ascii="Arial" w:hAnsi="Arial" w:cs="Arial"/>
                <w:sz w:val="22"/>
              </w:rPr>
              <w:t xml:space="preserve"> mixte</w:t>
            </w:r>
          </w:p>
        </w:tc>
      </w:tr>
      <w:tr w:rsidR="00EB010D" w:rsidRPr="005F2D99" w14:paraId="0AE69C8E" w14:textId="77777777" w:rsidTr="007365C1">
        <w:trPr>
          <w:trHeight w:val="293"/>
        </w:trPr>
        <w:tc>
          <w:tcPr>
            <w:tcW w:w="2830" w:type="dxa"/>
          </w:tcPr>
          <w:p w14:paraId="12C05B2C" w14:textId="77777777" w:rsidR="00EB010D" w:rsidRPr="00CC0D17" w:rsidRDefault="00EB010D" w:rsidP="00CB50F4">
            <w:pPr>
              <w:rPr>
                <w:rFonts w:ascii="Arial" w:hAnsi="Arial" w:cs="Arial"/>
                <w:lang w:val="fr-FR"/>
              </w:rPr>
            </w:pPr>
            <w:r w:rsidRPr="00CC0D17">
              <w:rPr>
                <w:rFonts w:ascii="Arial" w:hAnsi="Arial" w:cs="Arial"/>
                <w:sz w:val="22"/>
                <w:lang w:val="fr-FR"/>
              </w:rPr>
              <w:t>Date &amp; heure de sortie du résultat :</w:t>
            </w:r>
          </w:p>
        </w:tc>
        <w:tc>
          <w:tcPr>
            <w:tcW w:w="2552" w:type="dxa"/>
          </w:tcPr>
          <w:p w14:paraId="78765F1A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14:paraId="702B6A85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854" w:type="dxa"/>
            <w:vMerge/>
            <w:tcBorders>
              <w:left w:val="nil"/>
            </w:tcBorders>
          </w:tcPr>
          <w:p w14:paraId="4CA256BE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EB010D" w14:paraId="7282978C" w14:textId="77777777" w:rsidTr="000E62C4">
        <w:trPr>
          <w:trHeight w:val="292"/>
        </w:trPr>
        <w:tc>
          <w:tcPr>
            <w:tcW w:w="5382" w:type="dxa"/>
            <w:gridSpan w:val="2"/>
          </w:tcPr>
          <w:p w14:paraId="4C10ABC8" w14:textId="77777777" w:rsidR="00EB010D" w:rsidRPr="00EB010D" w:rsidRDefault="000E62C4" w:rsidP="00CB50F4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Médecin requérant :</w:t>
            </w:r>
          </w:p>
        </w:tc>
        <w:tc>
          <w:tcPr>
            <w:tcW w:w="5264" w:type="dxa"/>
            <w:gridSpan w:val="2"/>
          </w:tcPr>
          <w:p w14:paraId="369AFA56" w14:textId="77777777" w:rsidR="00EB010D" w:rsidRDefault="00C35B01" w:rsidP="00CB50F4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FiO</w:t>
            </w:r>
            <w:r w:rsidRPr="00C35B01">
              <w:rPr>
                <w:rFonts w:ascii="Arial" w:hAnsi="Arial" w:cs="Arial"/>
                <w:sz w:val="24"/>
                <w:vertAlign w:val="subscript"/>
                <w:lang w:val="fr-FR"/>
              </w:rPr>
              <w:t>2</w:t>
            </w:r>
            <w:r>
              <w:rPr>
                <w:rFonts w:ascii="Arial" w:hAnsi="Arial" w:cs="Arial"/>
                <w:sz w:val="24"/>
                <w:lang w:val="fr-FR"/>
              </w:rPr>
              <w:t> :</w:t>
            </w:r>
          </w:p>
        </w:tc>
      </w:tr>
    </w:tbl>
    <w:p w14:paraId="16FCBBB1" w14:textId="77777777" w:rsidR="00EB010D" w:rsidRPr="00EB010D" w:rsidRDefault="00EB010D">
      <w:pPr>
        <w:rPr>
          <w:rFonts w:ascii="Arial" w:hAnsi="Arial" w:cs="Arial"/>
          <w:sz w:val="22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992"/>
        <w:gridCol w:w="4981"/>
      </w:tblGrid>
      <w:tr w:rsidR="005F242A" w:rsidRPr="005F242A" w14:paraId="4F7E06A4" w14:textId="77777777" w:rsidTr="00BF0150">
        <w:tc>
          <w:tcPr>
            <w:tcW w:w="2405" w:type="dxa"/>
          </w:tcPr>
          <w:p w14:paraId="78B92314" w14:textId="77777777" w:rsidR="003A6E81" w:rsidRDefault="003A6E81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5F242A">
              <w:rPr>
                <w:rFonts w:ascii="Arial" w:hAnsi="Arial" w:cs="Arial"/>
                <w:b/>
                <w:sz w:val="24"/>
                <w:lang w:val="fr-CA"/>
              </w:rPr>
              <w:t>Analyses</w:t>
            </w:r>
          </w:p>
          <w:p w14:paraId="7183B5CA" w14:textId="77777777" w:rsidR="00152837" w:rsidRPr="005F242A" w:rsidRDefault="00152837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2268" w:type="dxa"/>
          </w:tcPr>
          <w:p w14:paraId="64E20C94" w14:textId="77777777" w:rsidR="003A6E81" w:rsidRPr="005F242A" w:rsidRDefault="003A6E81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5F242A">
              <w:rPr>
                <w:rFonts w:ascii="Arial" w:hAnsi="Arial" w:cs="Arial"/>
                <w:b/>
                <w:sz w:val="24"/>
                <w:lang w:val="fr-CA"/>
              </w:rPr>
              <w:t>Résultats</w:t>
            </w:r>
          </w:p>
        </w:tc>
        <w:tc>
          <w:tcPr>
            <w:tcW w:w="992" w:type="dxa"/>
          </w:tcPr>
          <w:p w14:paraId="4F096FE4" w14:textId="77777777" w:rsidR="003A6E81" w:rsidRPr="005F242A" w:rsidRDefault="00CB50F4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Calibri" w:hAnsi="Calibri" w:cs="Arial"/>
                <w:b/>
                <w:sz w:val="24"/>
                <w:lang w:val="fr-CA"/>
              </w:rPr>
              <w:t>↑</w:t>
            </w:r>
            <w:r>
              <w:rPr>
                <w:rFonts w:ascii="Arial" w:hAnsi="Arial" w:cs="Arial"/>
                <w:b/>
                <w:sz w:val="24"/>
                <w:lang w:val="fr-CA"/>
              </w:rPr>
              <w:t xml:space="preserve"> / </w:t>
            </w:r>
            <w:r>
              <w:rPr>
                <w:rFonts w:ascii="Calibri" w:hAnsi="Calibri" w:cs="Arial"/>
                <w:b/>
                <w:sz w:val="24"/>
                <w:lang w:val="fr-CA"/>
              </w:rPr>
              <w:t>↓</w:t>
            </w:r>
          </w:p>
        </w:tc>
        <w:tc>
          <w:tcPr>
            <w:tcW w:w="4981" w:type="dxa"/>
          </w:tcPr>
          <w:p w14:paraId="38166DC6" w14:textId="77777777" w:rsidR="003A6E81" w:rsidRPr="005F242A" w:rsidRDefault="00152837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Valeurs de référence</w:t>
            </w:r>
          </w:p>
        </w:tc>
      </w:tr>
      <w:tr w:rsidR="007365C1" w:rsidRPr="005F242A" w14:paraId="75FBF5C1" w14:textId="77777777" w:rsidTr="000E62C4">
        <w:tc>
          <w:tcPr>
            <w:tcW w:w="10646" w:type="dxa"/>
            <w:gridSpan w:val="4"/>
          </w:tcPr>
          <w:p w14:paraId="30D1A6E2" w14:textId="77777777" w:rsidR="007365C1" w:rsidRPr="00A80E49" w:rsidRDefault="007365C1" w:rsidP="006D005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80E49">
              <w:rPr>
                <w:rFonts w:ascii="Arial" w:hAnsi="Arial" w:cs="Arial"/>
                <w:b/>
                <w:sz w:val="22"/>
                <w:szCs w:val="22"/>
                <w:lang w:val="fr-CA"/>
              </w:rPr>
              <w:t>Bilan acido-basique</w:t>
            </w:r>
          </w:p>
        </w:tc>
      </w:tr>
      <w:tr w:rsidR="007365C1" w:rsidRPr="005F242A" w14:paraId="57289DCE" w14:textId="77777777" w:rsidTr="00BF0150">
        <w:tc>
          <w:tcPr>
            <w:tcW w:w="2405" w:type="dxa"/>
          </w:tcPr>
          <w:p w14:paraId="5E0FDC28" w14:textId="77777777" w:rsidR="007365C1" w:rsidRDefault="007365C1" w:rsidP="00A062C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pH</w:t>
            </w:r>
          </w:p>
        </w:tc>
        <w:tc>
          <w:tcPr>
            <w:tcW w:w="2268" w:type="dxa"/>
          </w:tcPr>
          <w:p w14:paraId="217DCBDE" w14:textId="77777777" w:rsidR="007365C1" w:rsidRPr="005F242A" w:rsidRDefault="007365C1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7202B540" w14:textId="77777777" w:rsidR="007365C1" w:rsidRPr="005F242A" w:rsidRDefault="007365C1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6CF03B87" w14:textId="77777777" w:rsidR="007365C1" w:rsidRPr="00217A67" w:rsidRDefault="00324875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7,35 – 7,</w:t>
            </w:r>
            <w:r w:rsidR="004B1D51">
              <w:rPr>
                <w:rFonts w:ascii="Arial" w:hAnsi="Arial" w:cs="Arial"/>
                <w:szCs w:val="22"/>
                <w:lang w:val="fr-CA"/>
              </w:rPr>
              <w:t>45</w:t>
            </w:r>
          </w:p>
        </w:tc>
      </w:tr>
      <w:tr w:rsidR="006D0057" w:rsidRPr="005F242A" w14:paraId="352B4A3B" w14:textId="77777777" w:rsidTr="00BF0150">
        <w:tc>
          <w:tcPr>
            <w:tcW w:w="2405" w:type="dxa"/>
          </w:tcPr>
          <w:p w14:paraId="4C3ADA1A" w14:textId="77777777" w:rsidR="006D0057" w:rsidRPr="00B24AA9" w:rsidRDefault="00C35B01" w:rsidP="00A06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PaCO</w:t>
            </w:r>
            <w:r w:rsidRPr="00C35B01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8" w:type="dxa"/>
          </w:tcPr>
          <w:p w14:paraId="08CDF15D" w14:textId="77777777" w:rsidR="006D0057" w:rsidRPr="00B24AA9" w:rsidRDefault="006D0057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14:paraId="5FB12F0F" w14:textId="77777777" w:rsidR="006D0057" w:rsidRPr="00B24AA9" w:rsidRDefault="006D0057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981" w:type="dxa"/>
          </w:tcPr>
          <w:p w14:paraId="2B674E15" w14:textId="77777777" w:rsidR="006D0057" w:rsidRPr="00217A67" w:rsidRDefault="00324875" w:rsidP="00A062C5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35 – 45 </w:t>
            </w:r>
            <w:r w:rsidR="004B1D51">
              <w:rPr>
                <w:rFonts w:ascii="Arial" w:hAnsi="Arial" w:cs="Arial"/>
                <w:szCs w:val="22"/>
                <w:lang w:val="fr-CA"/>
              </w:rPr>
              <w:t>mmHg</w:t>
            </w:r>
          </w:p>
        </w:tc>
      </w:tr>
      <w:tr w:rsidR="006D0057" w:rsidRPr="005F242A" w14:paraId="0CE30123" w14:textId="77777777" w:rsidTr="00BF0150">
        <w:tc>
          <w:tcPr>
            <w:tcW w:w="2405" w:type="dxa"/>
          </w:tcPr>
          <w:p w14:paraId="58CB81AA" w14:textId="77777777" w:rsidR="006D0057" w:rsidRPr="00A062C5" w:rsidRDefault="00C35B01" w:rsidP="006D005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PaO</w:t>
            </w:r>
            <w:r w:rsidRPr="00C35B01">
              <w:rPr>
                <w:rFonts w:ascii="Arial" w:hAnsi="Arial" w:cs="Arial"/>
                <w:sz w:val="22"/>
                <w:szCs w:val="22"/>
                <w:vertAlign w:val="subscript"/>
                <w:lang w:val="fr-CA"/>
              </w:rPr>
              <w:t>2</w:t>
            </w:r>
          </w:p>
        </w:tc>
        <w:tc>
          <w:tcPr>
            <w:tcW w:w="2268" w:type="dxa"/>
          </w:tcPr>
          <w:p w14:paraId="123A347F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5DFCA887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40DA2C51" w14:textId="77777777" w:rsidR="006D0057" w:rsidRPr="00217A67" w:rsidRDefault="00324875" w:rsidP="00A062C5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80 – 100 </w:t>
            </w:r>
            <w:r w:rsidR="004B1D51">
              <w:rPr>
                <w:rFonts w:ascii="Arial" w:hAnsi="Arial" w:cs="Arial"/>
                <w:szCs w:val="22"/>
                <w:lang w:val="fr-CA"/>
              </w:rPr>
              <w:t>mmHg</w:t>
            </w:r>
          </w:p>
        </w:tc>
      </w:tr>
      <w:tr w:rsidR="00C35B01" w:rsidRPr="005F242A" w14:paraId="3940EDEB" w14:textId="77777777" w:rsidTr="00BF0150">
        <w:tc>
          <w:tcPr>
            <w:tcW w:w="2405" w:type="dxa"/>
          </w:tcPr>
          <w:p w14:paraId="7BAF49CB" w14:textId="77777777" w:rsidR="00C35B01" w:rsidRDefault="00C35B01" w:rsidP="006D005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SaO</w:t>
            </w:r>
            <w:r w:rsidRPr="00C35B01">
              <w:rPr>
                <w:rFonts w:ascii="Arial" w:hAnsi="Arial" w:cs="Arial"/>
                <w:sz w:val="22"/>
                <w:szCs w:val="22"/>
                <w:vertAlign w:val="subscript"/>
                <w:lang w:val="fr-CA"/>
              </w:rPr>
              <w:t>2</w:t>
            </w:r>
          </w:p>
        </w:tc>
        <w:tc>
          <w:tcPr>
            <w:tcW w:w="2268" w:type="dxa"/>
          </w:tcPr>
          <w:p w14:paraId="0EAEE5CA" w14:textId="77777777" w:rsidR="00C35B01" w:rsidRPr="005F242A" w:rsidRDefault="00C35B01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66B21F5E" w14:textId="77777777" w:rsidR="00C35B01" w:rsidRPr="005F242A" w:rsidRDefault="00C35B01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5A6A40B3" w14:textId="23A0CAD9" w:rsidR="00C35B01" w:rsidRPr="00217A67" w:rsidRDefault="004B1D51" w:rsidP="00A062C5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&gt;</w:t>
            </w:r>
            <w:r w:rsidR="00F54E11">
              <w:rPr>
                <w:rFonts w:ascii="Arial" w:hAnsi="Arial" w:cs="Arial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Cs w:val="22"/>
                <w:lang w:val="fr-CA"/>
              </w:rPr>
              <w:t>92</w:t>
            </w:r>
            <w:r w:rsidR="00324875">
              <w:rPr>
                <w:rFonts w:ascii="Arial" w:hAnsi="Arial" w:cs="Arial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Cs w:val="22"/>
                <w:lang w:val="fr-CA"/>
              </w:rPr>
              <w:t>%</w:t>
            </w:r>
          </w:p>
        </w:tc>
      </w:tr>
      <w:tr w:rsidR="006D0057" w:rsidRPr="005F242A" w14:paraId="5EE5EF4B" w14:textId="77777777" w:rsidTr="00BF0150">
        <w:tc>
          <w:tcPr>
            <w:tcW w:w="2405" w:type="dxa"/>
          </w:tcPr>
          <w:p w14:paraId="0AF41083" w14:textId="6A929D61" w:rsidR="006D0057" w:rsidRPr="00A062C5" w:rsidRDefault="00C35B01" w:rsidP="00F54E1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HCO</w:t>
            </w:r>
            <w:r w:rsidRPr="00C35B01">
              <w:rPr>
                <w:rFonts w:ascii="Arial" w:hAnsi="Arial" w:cs="Arial"/>
                <w:sz w:val="22"/>
                <w:szCs w:val="22"/>
                <w:vertAlign w:val="subscript"/>
                <w:lang w:val="fr-CA"/>
              </w:rPr>
              <w:t>3</w:t>
            </w:r>
            <w:r w:rsidRPr="00C35B01"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-</w:t>
            </w:r>
          </w:p>
        </w:tc>
        <w:tc>
          <w:tcPr>
            <w:tcW w:w="2268" w:type="dxa"/>
          </w:tcPr>
          <w:p w14:paraId="502A37A6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7EA5AEC5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352EC91B" w14:textId="77777777" w:rsidR="006D0057" w:rsidRPr="00217A67" w:rsidRDefault="00324875" w:rsidP="00A80E49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22 – 26 </w:t>
            </w:r>
            <w:r w:rsidR="004B1D51">
              <w:rPr>
                <w:rFonts w:ascii="Arial" w:hAnsi="Arial" w:cs="Arial"/>
                <w:szCs w:val="22"/>
                <w:lang w:val="fr-CA"/>
              </w:rPr>
              <w:t>m</w:t>
            </w:r>
            <w:r w:rsidR="005F2D99">
              <w:rPr>
                <w:rFonts w:ascii="Arial" w:hAnsi="Arial" w:cs="Arial"/>
                <w:szCs w:val="22"/>
                <w:lang w:val="fr-CA"/>
              </w:rPr>
              <w:t>mol</w:t>
            </w:r>
            <w:r w:rsidR="004B1D51">
              <w:rPr>
                <w:rFonts w:ascii="Arial" w:hAnsi="Arial" w:cs="Arial"/>
                <w:szCs w:val="22"/>
                <w:lang w:val="fr-CA"/>
              </w:rPr>
              <w:t>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6D0057" w:rsidRPr="005F242A" w14:paraId="3C204CE2" w14:textId="77777777" w:rsidTr="00BF0150">
        <w:tc>
          <w:tcPr>
            <w:tcW w:w="2405" w:type="dxa"/>
          </w:tcPr>
          <w:p w14:paraId="3619EBF6" w14:textId="77777777" w:rsidR="006D0057" w:rsidRPr="00A062C5" w:rsidRDefault="00C35B01" w:rsidP="006D005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Excès de base</w:t>
            </w:r>
          </w:p>
        </w:tc>
        <w:tc>
          <w:tcPr>
            <w:tcW w:w="2268" w:type="dxa"/>
          </w:tcPr>
          <w:p w14:paraId="1B7DFC6F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4B49ED6A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6E25D319" w14:textId="77777777" w:rsidR="006D0057" w:rsidRPr="00217A67" w:rsidRDefault="005F2D99" w:rsidP="00A062C5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-</w:t>
            </w:r>
            <w:r w:rsidR="00324875">
              <w:rPr>
                <w:rFonts w:ascii="Arial" w:hAnsi="Arial" w:cs="Arial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Cs w:val="22"/>
                <w:lang w:val="fr-CA"/>
              </w:rPr>
              <w:t xml:space="preserve">2.5 </w:t>
            </w:r>
            <w:r w:rsidR="00324875">
              <w:rPr>
                <w:rFonts w:ascii="Arial" w:hAnsi="Arial" w:cs="Arial"/>
                <w:szCs w:val="22"/>
                <w:lang w:val="fr-CA"/>
              </w:rPr>
              <w:t>–</w:t>
            </w:r>
            <w:r>
              <w:rPr>
                <w:rFonts w:ascii="Arial" w:hAnsi="Arial" w:cs="Arial"/>
                <w:szCs w:val="22"/>
                <w:lang w:val="fr-CA"/>
              </w:rPr>
              <w:t xml:space="preserve"> +</w:t>
            </w:r>
            <w:r w:rsidR="00324875">
              <w:rPr>
                <w:rFonts w:ascii="Arial" w:hAnsi="Arial" w:cs="Arial"/>
                <w:szCs w:val="22"/>
                <w:lang w:val="fr-CA"/>
              </w:rPr>
              <w:t xml:space="preserve"> 2,5 </w:t>
            </w:r>
            <w:r>
              <w:rPr>
                <w:rFonts w:ascii="Arial" w:hAnsi="Arial" w:cs="Arial"/>
                <w:szCs w:val="22"/>
                <w:lang w:val="fr-CA"/>
              </w:rPr>
              <w:t>mmol</w:t>
            </w:r>
            <w:r w:rsidR="004B1D51">
              <w:rPr>
                <w:rFonts w:ascii="Arial" w:hAnsi="Arial" w:cs="Arial"/>
                <w:szCs w:val="22"/>
                <w:lang w:val="fr-CA"/>
              </w:rPr>
              <w:t>/</w:t>
            </w:r>
            <w:r w:rsidR="00324875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7365C1" w:rsidRPr="005F242A" w14:paraId="2D018842" w14:textId="77777777" w:rsidTr="000E62C4">
        <w:tc>
          <w:tcPr>
            <w:tcW w:w="10646" w:type="dxa"/>
            <w:gridSpan w:val="4"/>
          </w:tcPr>
          <w:p w14:paraId="3E325C09" w14:textId="4D857E99" w:rsidR="007365C1" w:rsidRPr="00A80E49" w:rsidRDefault="00AD4F6A" w:rsidP="00A06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F6A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xy</w:t>
            </w:r>
            <w:bookmarkStart w:id="0" w:name="_GoBack"/>
            <w:bookmarkEnd w:id="0"/>
            <w:r w:rsidR="007365C1" w:rsidRPr="00AD4F6A">
              <w:rPr>
                <w:rFonts w:ascii="Arial" w:hAnsi="Arial" w:cs="Arial"/>
                <w:b/>
                <w:sz w:val="22"/>
                <w:szCs w:val="22"/>
              </w:rPr>
              <w:t>métrie</w:t>
            </w:r>
          </w:p>
        </w:tc>
      </w:tr>
      <w:tr w:rsidR="006D0057" w:rsidRPr="005F242A" w14:paraId="37E71B77" w14:textId="77777777" w:rsidTr="00BF0150">
        <w:tc>
          <w:tcPr>
            <w:tcW w:w="2405" w:type="dxa"/>
          </w:tcPr>
          <w:p w14:paraId="2ED50E4A" w14:textId="77777777" w:rsidR="006D0057" w:rsidRPr="00A062C5" w:rsidRDefault="003C6A41" w:rsidP="006D0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Hb totale</w:t>
            </w:r>
            <w:r w:rsidR="00116CAC">
              <w:rPr>
                <w:rFonts w:ascii="Arial" w:hAnsi="Arial" w:cs="Arial"/>
                <w:sz w:val="22"/>
                <w:szCs w:val="22"/>
              </w:rPr>
              <w:t xml:space="preserve"> (du FSC)</w:t>
            </w:r>
          </w:p>
        </w:tc>
        <w:tc>
          <w:tcPr>
            <w:tcW w:w="2268" w:type="dxa"/>
          </w:tcPr>
          <w:p w14:paraId="3E91FD35" w14:textId="77777777" w:rsidR="006D0057" w:rsidRPr="00A062C5" w:rsidRDefault="006D0057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14:paraId="01ABA94F" w14:textId="77777777" w:rsidR="006D0057" w:rsidRPr="00A062C5" w:rsidRDefault="006D0057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981" w:type="dxa"/>
          </w:tcPr>
          <w:p w14:paraId="318AE104" w14:textId="77777777" w:rsidR="006D0057" w:rsidRPr="00A062C5" w:rsidRDefault="00A80E49" w:rsidP="00A062C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(</w:t>
            </w:r>
            <w:r>
              <w:rPr>
                <w:rFonts w:ascii="Arial" w:hAnsi="Arial" w:cs="Arial"/>
                <w:b/>
                <w:szCs w:val="22"/>
                <w:lang w:val="fr-CA"/>
              </w:rPr>
              <w:t>H</w:t>
            </w:r>
            <w:r>
              <w:rPr>
                <w:rFonts w:ascii="Arial" w:hAnsi="Arial" w:cs="Arial"/>
                <w:szCs w:val="22"/>
                <w:lang w:val="fr-CA"/>
              </w:rPr>
              <w:t xml:space="preserve">) 140 </w:t>
            </w:r>
            <w:r w:rsidR="000536DD">
              <w:rPr>
                <w:rFonts w:ascii="Arial" w:hAnsi="Arial" w:cs="Arial"/>
                <w:szCs w:val="22"/>
                <w:lang w:val="fr-CA"/>
              </w:rPr>
              <w:t>–</w:t>
            </w:r>
            <w:r>
              <w:rPr>
                <w:rFonts w:ascii="Arial" w:hAnsi="Arial" w:cs="Arial"/>
                <w:szCs w:val="22"/>
                <w:lang w:val="fr-CA"/>
              </w:rPr>
              <w:t xml:space="preserve"> 18</w:t>
            </w:r>
            <w:r w:rsidR="000536DD">
              <w:rPr>
                <w:rFonts w:ascii="Arial" w:hAnsi="Arial" w:cs="Arial"/>
                <w:szCs w:val="22"/>
                <w:lang w:val="fr-CA"/>
              </w:rPr>
              <w:t>0 </w:t>
            </w:r>
            <w:r>
              <w:rPr>
                <w:rFonts w:ascii="Arial" w:hAnsi="Arial" w:cs="Arial"/>
                <w:szCs w:val="22"/>
                <w:lang w:val="fr-CA"/>
              </w:rPr>
              <w:t>g</w:t>
            </w:r>
            <w:r w:rsidR="00324875">
              <w:rPr>
                <w:rFonts w:ascii="Arial" w:hAnsi="Arial" w:cs="Arial"/>
                <w:szCs w:val="22"/>
                <w:lang w:val="fr-CA"/>
              </w:rPr>
              <w:t xml:space="preserve">/l </w:t>
            </w:r>
            <w:r>
              <w:rPr>
                <w:rFonts w:ascii="Arial" w:hAnsi="Arial" w:cs="Arial"/>
                <w:szCs w:val="22"/>
                <w:lang w:val="fr-CA"/>
              </w:rPr>
              <w:t xml:space="preserve">  (</w:t>
            </w:r>
            <w:r w:rsidRPr="00BF0150">
              <w:rPr>
                <w:rFonts w:ascii="Arial" w:hAnsi="Arial" w:cs="Arial"/>
                <w:b/>
                <w:szCs w:val="22"/>
                <w:lang w:val="fr-CA"/>
              </w:rPr>
              <w:t>F</w:t>
            </w:r>
            <w:r w:rsidR="000536DD">
              <w:rPr>
                <w:rFonts w:ascii="Arial" w:hAnsi="Arial" w:cs="Arial"/>
                <w:szCs w:val="22"/>
                <w:lang w:val="fr-CA"/>
              </w:rPr>
              <w:t>) 120 – 160 </w:t>
            </w:r>
            <w:r w:rsidR="00324875">
              <w:rPr>
                <w:rFonts w:ascii="Arial" w:hAnsi="Arial" w:cs="Arial"/>
                <w:szCs w:val="22"/>
                <w:lang w:val="fr-CA"/>
              </w:rPr>
              <w:t>g/l</w:t>
            </w:r>
          </w:p>
        </w:tc>
      </w:tr>
      <w:tr w:rsidR="007365C1" w:rsidRPr="00A062C5" w14:paraId="17AA5CBB" w14:textId="77777777" w:rsidTr="00BF0150">
        <w:tc>
          <w:tcPr>
            <w:tcW w:w="2405" w:type="dxa"/>
          </w:tcPr>
          <w:p w14:paraId="381579E0" w14:textId="77777777" w:rsidR="007365C1" w:rsidRPr="00A062C5" w:rsidRDefault="007365C1" w:rsidP="007365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COHb</w:t>
            </w:r>
          </w:p>
        </w:tc>
        <w:tc>
          <w:tcPr>
            <w:tcW w:w="2268" w:type="dxa"/>
          </w:tcPr>
          <w:p w14:paraId="2AF15174" w14:textId="77777777" w:rsidR="007365C1" w:rsidRPr="00A062C5" w:rsidRDefault="007365C1" w:rsidP="007365C1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14:paraId="06CEA922" w14:textId="77777777" w:rsidR="007365C1" w:rsidRPr="00A062C5" w:rsidRDefault="007365C1" w:rsidP="007365C1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981" w:type="dxa"/>
          </w:tcPr>
          <w:p w14:paraId="413B3699" w14:textId="1413FD6C" w:rsidR="007365C1" w:rsidRPr="00A062C5" w:rsidRDefault="00E60E52" w:rsidP="007365C1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&lt;</w:t>
            </w:r>
            <w:r w:rsidR="00F54E11">
              <w:rPr>
                <w:rFonts w:ascii="Arial" w:hAnsi="Arial" w:cs="Arial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Cs w:val="22"/>
                <w:lang w:val="fr-CA"/>
              </w:rPr>
              <w:t>3</w:t>
            </w:r>
            <w:r w:rsidR="00324875">
              <w:rPr>
                <w:rFonts w:ascii="Arial" w:hAnsi="Arial" w:cs="Arial"/>
                <w:szCs w:val="22"/>
                <w:lang w:val="fr-CA"/>
              </w:rPr>
              <w:t> </w:t>
            </w:r>
            <w:r w:rsidR="003C6A41">
              <w:rPr>
                <w:rFonts w:ascii="Arial" w:hAnsi="Arial" w:cs="Arial"/>
                <w:szCs w:val="22"/>
                <w:lang w:val="fr-CA"/>
              </w:rPr>
              <w:t>%</w:t>
            </w:r>
          </w:p>
        </w:tc>
      </w:tr>
      <w:tr w:rsidR="007365C1" w:rsidRPr="00A062C5" w14:paraId="63EF42BB" w14:textId="77777777" w:rsidTr="00BF0150">
        <w:tc>
          <w:tcPr>
            <w:tcW w:w="2405" w:type="dxa"/>
          </w:tcPr>
          <w:p w14:paraId="7DB440E8" w14:textId="77777777" w:rsidR="007365C1" w:rsidRPr="00A062C5" w:rsidRDefault="007365C1" w:rsidP="007365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MetHb</w:t>
            </w:r>
          </w:p>
        </w:tc>
        <w:tc>
          <w:tcPr>
            <w:tcW w:w="2268" w:type="dxa"/>
          </w:tcPr>
          <w:p w14:paraId="072AEF5C" w14:textId="77777777" w:rsidR="007365C1" w:rsidRPr="00A062C5" w:rsidRDefault="007365C1" w:rsidP="007365C1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152D3F44" w14:textId="77777777" w:rsidR="007365C1" w:rsidRPr="00A062C5" w:rsidRDefault="007365C1" w:rsidP="007365C1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03E0D8F1" w14:textId="073C9054" w:rsidR="007365C1" w:rsidRPr="00A062C5" w:rsidRDefault="00E60E52" w:rsidP="007365C1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&lt;</w:t>
            </w:r>
            <w:r w:rsidR="00F54E11">
              <w:rPr>
                <w:rFonts w:ascii="Arial" w:hAnsi="Arial" w:cs="Arial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Cs w:val="22"/>
                <w:lang w:val="fr-CA"/>
              </w:rPr>
              <w:t>1</w:t>
            </w:r>
            <w:r w:rsidR="00324875">
              <w:rPr>
                <w:rFonts w:ascii="Arial" w:hAnsi="Arial" w:cs="Arial"/>
                <w:szCs w:val="22"/>
                <w:lang w:val="fr-CA"/>
              </w:rPr>
              <w:t> </w:t>
            </w:r>
            <w:r w:rsidR="003C6A41">
              <w:rPr>
                <w:rFonts w:ascii="Arial" w:hAnsi="Arial" w:cs="Arial"/>
                <w:szCs w:val="22"/>
                <w:lang w:val="fr-CA"/>
              </w:rPr>
              <w:t>%</w:t>
            </w:r>
          </w:p>
        </w:tc>
      </w:tr>
      <w:tr w:rsidR="007365C1" w:rsidRPr="00A062C5" w14:paraId="65BD4F8D" w14:textId="77777777" w:rsidTr="000E62C4">
        <w:tc>
          <w:tcPr>
            <w:tcW w:w="10646" w:type="dxa"/>
            <w:gridSpan w:val="4"/>
          </w:tcPr>
          <w:p w14:paraId="6CDFEE13" w14:textId="77777777" w:rsidR="007365C1" w:rsidRPr="00A80E49" w:rsidRDefault="007365C1" w:rsidP="007365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80E49">
              <w:rPr>
                <w:rFonts w:ascii="Arial" w:hAnsi="Arial" w:cs="Arial"/>
                <w:b/>
                <w:sz w:val="22"/>
                <w:szCs w:val="22"/>
                <w:lang w:val="fr-CA"/>
              </w:rPr>
              <w:t>Biochimie</w:t>
            </w:r>
          </w:p>
        </w:tc>
      </w:tr>
      <w:tr w:rsidR="007365C1" w:rsidRPr="00A062C5" w14:paraId="6C166DCE" w14:textId="77777777" w:rsidTr="00BF0150">
        <w:tc>
          <w:tcPr>
            <w:tcW w:w="2405" w:type="dxa"/>
          </w:tcPr>
          <w:p w14:paraId="2AA1CFC8" w14:textId="77777777" w:rsidR="007365C1" w:rsidRPr="00145313" w:rsidRDefault="007365C1" w:rsidP="007365C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Lactate</w:t>
            </w:r>
          </w:p>
        </w:tc>
        <w:tc>
          <w:tcPr>
            <w:tcW w:w="2268" w:type="dxa"/>
          </w:tcPr>
          <w:p w14:paraId="1CACF34A" w14:textId="77777777" w:rsidR="007365C1" w:rsidRPr="005F242A" w:rsidRDefault="007365C1" w:rsidP="007365C1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31FE2A3C" w14:textId="77777777" w:rsidR="007365C1" w:rsidRPr="005F242A" w:rsidRDefault="007365C1" w:rsidP="007365C1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7EA71D27" w14:textId="77777777" w:rsidR="007365C1" w:rsidRDefault="000536DD" w:rsidP="007365C1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0.55 – 2,20 </w:t>
            </w:r>
            <w:r w:rsidR="00A80E49">
              <w:rPr>
                <w:rFonts w:ascii="Arial" w:hAnsi="Arial" w:cs="Arial"/>
                <w:szCs w:val="22"/>
                <w:lang w:val="fr-CA"/>
              </w:rPr>
              <w:t>mmol/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7365C1" w:rsidRPr="00A062C5" w14:paraId="276467FF" w14:textId="77777777" w:rsidTr="00BF0150">
        <w:tc>
          <w:tcPr>
            <w:tcW w:w="2405" w:type="dxa"/>
          </w:tcPr>
          <w:p w14:paraId="337F75CB" w14:textId="77777777" w:rsidR="007365C1" w:rsidRPr="00145313" w:rsidRDefault="007365C1" w:rsidP="007365C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Glucose</w:t>
            </w:r>
          </w:p>
        </w:tc>
        <w:tc>
          <w:tcPr>
            <w:tcW w:w="2268" w:type="dxa"/>
          </w:tcPr>
          <w:p w14:paraId="3BD6AD43" w14:textId="77777777" w:rsidR="007365C1" w:rsidRPr="005F242A" w:rsidRDefault="007365C1" w:rsidP="007365C1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35C1A5E1" w14:textId="77777777" w:rsidR="007365C1" w:rsidRPr="005F242A" w:rsidRDefault="007365C1" w:rsidP="007365C1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6105679A" w14:textId="77777777" w:rsidR="007365C1" w:rsidRDefault="000536DD" w:rsidP="007365C1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3.6 – 6.0 </w:t>
            </w:r>
            <w:r w:rsidR="00A80E49">
              <w:rPr>
                <w:rFonts w:ascii="Arial" w:hAnsi="Arial" w:cs="Arial"/>
                <w:szCs w:val="22"/>
                <w:lang w:val="fr-CA"/>
              </w:rPr>
              <w:t>mmol/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A80E49" w:rsidRPr="00A062C5" w14:paraId="512DB0F7" w14:textId="77777777" w:rsidTr="00BF0150">
        <w:tc>
          <w:tcPr>
            <w:tcW w:w="2405" w:type="dxa"/>
          </w:tcPr>
          <w:p w14:paraId="51F66E70" w14:textId="77777777" w:rsidR="00A80E49" w:rsidRPr="00145313" w:rsidRDefault="00A80E49" w:rsidP="00A80E4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Sodium</w:t>
            </w:r>
          </w:p>
        </w:tc>
        <w:tc>
          <w:tcPr>
            <w:tcW w:w="2268" w:type="dxa"/>
          </w:tcPr>
          <w:p w14:paraId="75F79F7E" w14:textId="77777777" w:rsidR="00A80E49" w:rsidRPr="005F242A" w:rsidRDefault="00A80E49" w:rsidP="00A80E49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37AE98B0" w14:textId="77777777" w:rsidR="00A80E49" w:rsidRPr="005F242A" w:rsidRDefault="00A80E49" w:rsidP="00A80E49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402471C7" w14:textId="77777777" w:rsidR="00A80E49" w:rsidRPr="00217A67" w:rsidRDefault="000536DD" w:rsidP="00A80E49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135 – 145 </w:t>
            </w:r>
            <w:r w:rsidR="00A80E49">
              <w:rPr>
                <w:rFonts w:ascii="Arial" w:hAnsi="Arial" w:cs="Arial"/>
                <w:szCs w:val="22"/>
                <w:lang w:val="fr-CA"/>
              </w:rPr>
              <w:t>mmol/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A80E49" w:rsidRPr="00A062C5" w14:paraId="3C36D4D4" w14:textId="77777777" w:rsidTr="00BF0150">
        <w:tc>
          <w:tcPr>
            <w:tcW w:w="2405" w:type="dxa"/>
          </w:tcPr>
          <w:p w14:paraId="60EACD1E" w14:textId="77777777" w:rsidR="00A80E49" w:rsidRPr="00145313" w:rsidRDefault="00A80E49" w:rsidP="00A80E4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Potassium</w:t>
            </w:r>
          </w:p>
        </w:tc>
        <w:tc>
          <w:tcPr>
            <w:tcW w:w="2268" w:type="dxa"/>
          </w:tcPr>
          <w:p w14:paraId="2ACBEC7D" w14:textId="77777777" w:rsidR="00A80E49" w:rsidRPr="005F242A" w:rsidRDefault="00A80E49" w:rsidP="00A80E49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6C3C4329" w14:textId="77777777" w:rsidR="00A80E49" w:rsidRPr="005F242A" w:rsidRDefault="00A80E49" w:rsidP="00A80E49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5EE96E3C" w14:textId="77777777" w:rsidR="00A80E49" w:rsidRPr="00A062C5" w:rsidRDefault="000536DD" w:rsidP="00A80E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3,</w:t>
            </w:r>
            <w:r w:rsidR="00A80E49">
              <w:rPr>
                <w:rFonts w:ascii="Arial" w:hAnsi="Arial" w:cs="Arial"/>
                <w:szCs w:val="22"/>
              </w:rPr>
              <w:t>5</w:t>
            </w:r>
            <w:r w:rsidR="00A80E49" w:rsidRPr="00A062C5">
              <w:rPr>
                <w:rFonts w:ascii="Arial" w:hAnsi="Arial" w:cs="Arial"/>
                <w:szCs w:val="22"/>
              </w:rPr>
              <w:t xml:space="preserve"> – </w:t>
            </w:r>
            <w:r w:rsidR="00A80E49">
              <w:rPr>
                <w:rFonts w:ascii="Arial" w:hAnsi="Arial" w:cs="Arial"/>
                <w:szCs w:val="22"/>
              </w:rPr>
              <w:t>5</w:t>
            </w:r>
            <w:r>
              <w:rPr>
                <w:rFonts w:ascii="Arial" w:hAnsi="Arial" w:cs="Arial"/>
                <w:szCs w:val="22"/>
              </w:rPr>
              <w:t>,0 </w:t>
            </w:r>
            <w:r w:rsidR="00A80E49">
              <w:rPr>
                <w:rFonts w:ascii="Arial" w:hAnsi="Arial" w:cs="Arial"/>
                <w:szCs w:val="22"/>
                <w:lang w:val="fr-CA"/>
              </w:rPr>
              <w:t>mmol/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A80E49" w:rsidRPr="00A062C5" w14:paraId="293F1FED" w14:textId="77777777" w:rsidTr="00BF0150">
        <w:tc>
          <w:tcPr>
            <w:tcW w:w="2405" w:type="dxa"/>
          </w:tcPr>
          <w:p w14:paraId="1E8FAB79" w14:textId="77777777" w:rsidR="00A80E49" w:rsidRPr="00A062C5" w:rsidRDefault="00A80E49" w:rsidP="00A80E4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Chlorure</w:t>
            </w:r>
          </w:p>
        </w:tc>
        <w:tc>
          <w:tcPr>
            <w:tcW w:w="2268" w:type="dxa"/>
          </w:tcPr>
          <w:p w14:paraId="08B20E5D" w14:textId="77777777" w:rsidR="00A80E49" w:rsidRPr="005F242A" w:rsidRDefault="00A80E49" w:rsidP="00A80E49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31DDAB40" w14:textId="77777777" w:rsidR="00A80E49" w:rsidRPr="005F242A" w:rsidRDefault="00A80E49" w:rsidP="00A80E49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1FFF8933" w14:textId="77777777" w:rsidR="00A80E49" w:rsidRPr="00A062C5" w:rsidRDefault="00A80E49" w:rsidP="00A80E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99</w:t>
            </w:r>
            <w:r w:rsidRPr="00A062C5">
              <w:rPr>
                <w:rFonts w:ascii="Arial" w:hAnsi="Arial" w:cs="Arial"/>
                <w:szCs w:val="22"/>
              </w:rPr>
              <w:t xml:space="preserve"> – </w:t>
            </w:r>
            <w:r>
              <w:rPr>
                <w:rFonts w:ascii="Arial" w:hAnsi="Arial" w:cs="Arial"/>
                <w:szCs w:val="22"/>
              </w:rPr>
              <w:t>109</w:t>
            </w:r>
            <w:r w:rsidR="000536DD">
              <w:rPr>
                <w:rFonts w:ascii="Arial" w:hAnsi="Arial" w:cs="Arial"/>
                <w:szCs w:val="22"/>
              </w:rPr>
              <w:t> </w:t>
            </w:r>
            <w:r>
              <w:rPr>
                <w:rFonts w:ascii="Arial" w:hAnsi="Arial" w:cs="Arial"/>
                <w:szCs w:val="22"/>
                <w:lang w:val="fr-CA"/>
              </w:rPr>
              <w:t>mmol/</w:t>
            </w:r>
            <w:r w:rsidR="000536DD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37385F" w:rsidRPr="00A062C5" w14:paraId="6558BC48" w14:textId="77777777" w:rsidTr="00BF0150">
        <w:tc>
          <w:tcPr>
            <w:tcW w:w="2405" w:type="dxa"/>
          </w:tcPr>
          <w:p w14:paraId="75B89BFD" w14:textId="77777777" w:rsidR="0037385F" w:rsidRDefault="0037385F" w:rsidP="00A80E4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Calcium</w:t>
            </w:r>
          </w:p>
        </w:tc>
        <w:tc>
          <w:tcPr>
            <w:tcW w:w="2268" w:type="dxa"/>
          </w:tcPr>
          <w:p w14:paraId="46453165" w14:textId="77777777" w:rsidR="0037385F" w:rsidRPr="005F242A" w:rsidRDefault="0037385F" w:rsidP="00A80E49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6784CC87" w14:textId="77777777" w:rsidR="0037385F" w:rsidRPr="005F242A" w:rsidRDefault="0037385F" w:rsidP="00A80E49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6CA732E7" w14:textId="77777777" w:rsidR="0037385F" w:rsidRDefault="000536DD" w:rsidP="00A80E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2,02 – 2,</w:t>
            </w:r>
            <w:r w:rsidR="0037385F">
              <w:rPr>
                <w:rFonts w:ascii="Arial" w:hAnsi="Arial" w:cs="Arial"/>
                <w:szCs w:val="22"/>
                <w:lang w:val="fr-CA"/>
              </w:rPr>
              <w:t>60</w:t>
            </w:r>
            <w:r>
              <w:rPr>
                <w:rFonts w:ascii="Arial" w:hAnsi="Arial" w:cs="Arial"/>
                <w:szCs w:val="22"/>
                <w:lang w:val="fr-CA"/>
              </w:rPr>
              <w:t> </w:t>
            </w:r>
            <w:r w:rsidR="0037385F">
              <w:rPr>
                <w:rFonts w:ascii="Arial" w:hAnsi="Arial" w:cs="Arial"/>
                <w:szCs w:val="22"/>
                <w:lang w:val="fr-CA"/>
              </w:rPr>
              <w:t>mmol/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</w:tbl>
    <w:p w14:paraId="183BF372" w14:textId="77777777" w:rsidR="009B15F5" w:rsidRPr="000A64F0" w:rsidRDefault="009B15F5">
      <w:pPr>
        <w:rPr>
          <w:rFonts w:ascii="Arial" w:hAnsi="Arial" w:cs="Arial"/>
          <w:sz w:val="12"/>
          <w:lang w:val="fr-CA"/>
        </w:rPr>
      </w:pPr>
    </w:p>
    <w:p w14:paraId="4EF7155C" w14:textId="2997E8BC" w:rsidR="00377F63" w:rsidRPr="00A37954" w:rsidRDefault="00377F63">
      <w:pPr>
        <w:rPr>
          <w:rFonts w:ascii="Arial" w:hAnsi="Arial" w:cs="Arial"/>
          <w:sz w:val="18"/>
          <w:u w:val="single"/>
          <w:lang w:val="fr-CA"/>
        </w:rPr>
      </w:pPr>
      <w:r w:rsidRPr="00A37954">
        <w:rPr>
          <w:rFonts w:ascii="Arial" w:hAnsi="Arial" w:cs="Arial"/>
          <w:sz w:val="18"/>
          <w:u w:val="single"/>
          <w:lang w:val="fr-CA"/>
        </w:rPr>
        <w:t>Légende</w:t>
      </w:r>
      <w:r w:rsidR="00F54E11">
        <w:rPr>
          <w:rFonts w:ascii="Arial" w:hAnsi="Arial" w:cs="Arial"/>
          <w:sz w:val="18"/>
          <w:u w:val="single"/>
          <w:lang w:val="fr-CA"/>
        </w:rPr>
        <w:t> :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490"/>
        <w:gridCol w:w="747"/>
        <w:gridCol w:w="3592"/>
      </w:tblGrid>
      <w:tr w:rsidR="00D76050" w:rsidRPr="00A062C5" w14:paraId="1A71E2E8" w14:textId="77777777" w:rsidTr="00F354D3">
        <w:tc>
          <w:tcPr>
            <w:tcW w:w="817" w:type="dxa"/>
          </w:tcPr>
          <w:p w14:paraId="77FB460E" w14:textId="77777777" w:rsidR="00D76050" w:rsidRDefault="00D76050" w:rsidP="003C6A4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pH</w:t>
            </w:r>
          </w:p>
        </w:tc>
        <w:tc>
          <w:tcPr>
            <w:tcW w:w="5490" w:type="dxa"/>
          </w:tcPr>
          <w:p w14:paraId="7DBB8CE8" w14:textId="77777777" w:rsidR="00D76050" w:rsidRPr="00217A67" w:rsidRDefault="00D76050" w:rsidP="003C6A41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Acidité sanguine</w:t>
            </w:r>
          </w:p>
        </w:tc>
        <w:tc>
          <w:tcPr>
            <w:tcW w:w="747" w:type="dxa"/>
          </w:tcPr>
          <w:p w14:paraId="1F198A02" w14:textId="77777777" w:rsidR="00D76050" w:rsidRDefault="00D76050" w:rsidP="00D76050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Hb</w:t>
            </w:r>
          </w:p>
        </w:tc>
        <w:tc>
          <w:tcPr>
            <w:tcW w:w="3592" w:type="dxa"/>
          </w:tcPr>
          <w:p w14:paraId="31D02D98" w14:textId="43C845D2" w:rsidR="00D76050" w:rsidRPr="00B24AA9" w:rsidRDefault="00D76050" w:rsidP="00F54E11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Hémoglobine</w:t>
            </w:r>
          </w:p>
        </w:tc>
      </w:tr>
      <w:tr w:rsidR="00D76050" w:rsidRPr="00A062C5" w14:paraId="6E46C52F" w14:textId="77777777" w:rsidTr="00F354D3">
        <w:tc>
          <w:tcPr>
            <w:tcW w:w="817" w:type="dxa"/>
          </w:tcPr>
          <w:p w14:paraId="1E1AAB16" w14:textId="77777777" w:rsidR="00D76050" w:rsidRDefault="00D76050" w:rsidP="003C6A4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PaCO</w:t>
            </w:r>
            <w:r w:rsidRPr="003C6A41">
              <w:rPr>
                <w:rFonts w:ascii="Arial" w:hAnsi="Arial" w:cs="Arial"/>
                <w:sz w:val="18"/>
                <w:vertAlign w:val="subscript"/>
                <w:lang w:val="fr-CA"/>
              </w:rPr>
              <w:t>2</w:t>
            </w:r>
          </w:p>
        </w:tc>
        <w:tc>
          <w:tcPr>
            <w:tcW w:w="5490" w:type="dxa"/>
          </w:tcPr>
          <w:p w14:paraId="00222571" w14:textId="77777777" w:rsidR="00D76050" w:rsidRPr="00B24AA9" w:rsidRDefault="00D76050" w:rsidP="003C6A41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Pression artérielle en dioxyde de carbone</w:t>
            </w:r>
          </w:p>
        </w:tc>
        <w:tc>
          <w:tcPr>
            <w:tcW w:w="747" w:type="dxa"/>
          </w:tcPr>
          <w:p w14:paraId="3903073D" w14:textId="77777777" w:rsidR="00D76050" w:rsidRDefault="00D76050" w:rsidP="00D76050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COHb</w:t>
            </w:r>
          </w:p>
        </w:tc>
        <w:tc>
          <w:tcPr>
            <w:tcW w:w="3592" w:type="dxa"/>
          </w:tcPr>
          <w:p w14:paraId="443988ED" w14:textId="77777777" w:rsidR="00D76050" w:rsidRPr="00B24AA9" w:rsidRDefault="00D76050" w:rsidP="00D76050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Carboxyhémoglobine (CO lié à l’Hb)</w:t>
            </w:r>
          </w:p>
        </w:tc>
      </w:tr>
      <w:tr w:rsidR="00D76050" w:rsidRPr="005F2D99" w14:paraId="135ED721" w14:textId="77777777" w:rsidTr="00F354D3">
        <w:tc>
          <w:tcPr>
            <w:tcW w:w="817" w:type="dxa"/>
          </w:tcPr>
          <w:p w14:paraId="2C079B27" w14:textId="77777777" w:rsidR="00D76050" w:rsidRDefault="00D76050" w:rsidP="003C6A4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PaO</w:t>
            </w:r>
            <w:r w:rsidRPr="003C6A41">
              <w:rPr>
                <w:rFonts w:ascii="Arial" w:hAnsi="Arial" w:cs="Arial"/>
                <w:sz w:val="18"/>
                <w:vertAlign w:val="subscript"/>
                <w:lang w:val="fr-CA"/>
              </w:rPr>
              <w:t>2</w:t>
            </w:r>
          </w:p>
        </w:tc>
        <w:tc>
          <w:tcPr>
            <w:tcW w:w="5490" w:type="dxa"/>
          </w:tcPr>
          <w:p w14:paraId="3AD80368" w14:textId="77777777" w:rsidR="00D76050" w:rsidRPr="00B24AA9" w:rsidRDefault="00D76050" w:rsidP="003C6A41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Pression artérielle en oxygène</w:t>
            </w:r>
          </w:p>
        </w:tc>
        <w:tc>
          <w:tcPr>
            <w:tcW w:w="747" w:type="dxa"/>
          </w:tcPr>
          <w:p w14:paraId="0C077743" w14:textId="77777777" w:rsidR="00D76050" w:rsidRDefault="00D76050" w:rsidP="00D76050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MetHb</w:t>
            </w:r>
          </w:p>
        </w:tc>
        <w:tc>
          <w:tcPr>
            <w:tcW w:w="3592" w:type="dxa"/>
          </w:tcPr>
          <w:p w14:paraId="15770DF3" w14:textId="77777777" w:rsidR="00D76050" w:rsidRPr="00B24AA9" w:rsidRDefault="00D76050" w:rsidP="00D76050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Méthémoglobine (Fe</w:t>
            </w:r>
            <w:r w:rsidRPr="003C6A41">
              <w:rPr>
                <w:rFonts w:ascii="Arial" w:hAnsi="Arial" w:cs="Arial"/>
                <w:szCs w:val="22"/>
                <w:vertAlign w:val="superscript"/>
                <w:lang w:val="fr-CA"/>
              </w:rPr>
              <w:t>3+</w:t>
            </w:r>
            <w:r>
              <w:rPr>
                <w:rFonts w:ascii="Arial" w:hAnsi="Arial" w:cs="Arial"/>
                <w:szCs w:val="22"/>
                <w:lang w:val="fr-CA"/>
              </w:rPr>
              <w:t xml:space="preserve"> lié à l’Hb)</w:t>
            </w:r>
          </w:p>
        </w:tc>
      </w:tr>
      <w:tr w:rsidR="00D76050" w:rsidRPr="005F2D99" w14:paraId="540BD036" w14:textId="77777777" w:rsidTr="00F354D3">
        <w:tc>
          <w:tcPr>
            <w:tcW w:w="817" w:type="dxa"/>
          </w:tcPr>
          <w:p w14:paraId="386FDB24" w14:textId="77777777" w:rsidR="00D76050" w:rsidRDefault="00D76050" w:rsidP="003C6A41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SaO</w:t>
            </w:r>
            <w:r w:rsidRPr="003C6A41">
              <w:rPr>
                <w:rFonts w:ascii="Arial" w:hAnsi="Arial" w:cs="Arial"/>
                <w:sz w:val="18"/>
                <w:vertAlign w:val="subscript"/>
                <w:lang w:val="fr-CA"/>
              </w:rPr>
              <w:t>2</w:t>
            </w:r>
          </w:p>
        </w:tc>
        <w:tc>
          <w:tcPr>
            <w:tcW w:w="5490" w:type="dxa"/>
          </w:tcPr>
          <w:p w14:paraId="3636B8DD" w14:textId="77777777" w:rsidR="00D76050" w:rsidRPr="00B24AA9" w:rsidRDefault="00D76050" w:rsidP="003C6A41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Saturation artérielle en oxygène</w:t>
            </w:r>
          </w:p>
        </w:tc>
        <w:tc>
          <w:tcPr>
            <w:tcW w:w="747" w:type="dxa"/>
          </w:tcPr>
          <w:p w14:paraId="6C5EC662" w14:textId="77777777" w:rsidR="00D76050" w:rsidRDefault="00D76050" w:rsidP="00D76050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HCO</w:t>
            </w:r>
            <w:r w:rsidRPr="003C6A41">
              <w:rPr>
                <w:rFonts w:ascii="Arial" w:hAnsi="Arial" w:cs="Arial"/>
                <w:sz w:val="18"/>
                <w:vertAlign w:val="subscript"/>
                <w:lang w:val="fr-CA"/>
              </w:rPr>
              <w:t>3</w:t>
            </w:r>
            <w:r w:rsidRPr="003C6A41">
              <w:rPr>
                <w:rFonts w:ascii="Arial" w:hAnsi="Arial" w:cs="Arial"/>
                <w:sz w:val="18"/>
                <w:vertAlign w:val="superscript"/>
                <w:lang w:val="fr-CA"/>
              </w:rPr>
              <w:t>-</w:t>
            </w:r>
          </w:p>
        </w:tc>
        <w:tc>
          <w:tcPr>
            <w:tcW w:w="3592" w:type="dxa"/>
          </w:tcPr>
          <w:p w14:paraId="0AED7E1D" w14:textId="752B54BD" w:rsidR="00D76050" w:rsidRPr="00B24AA9" w:rsidRDefault="00D76050" w:rsidP="00F54E11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Bicarbonates</w:t>
            </w:r>
          </w:p>
        </w:tc>
      </w:tr>
      <w:tr w:rsidR="00D76050" w14:paraId="11FB5008" w14:textId="77777777" w:rsidTr="00F354D3">
        <w:tc>
          <w:tcPr>
            <w:tcW w:w="817" w:type="dxa"/>
          </w:tcPr>
          <w:p w14:paraId="643F91DD" w14:textId="77777777" w:rsidR="00D76050" w:rsidRDefault="00D76050" w:rsidP="00D76050">
            <w:pPr>
              <w:rPr>
                <w:rFonts w:ascii="Arial" w:hAnsi="Arial" w:cs="Arial"/>
                <w:sz w:val="18"/>
                <w:lang w:val="fr-CA"/>
              </w:rPr>
            </w:pPr>
            <w:r>
              <w:rPr>
                <w:rFonts w:ascii="Arial" w:hAnsi="Arial" w:cs="Arial"/>
                <w:sz w:val="18"/>
                <w:lang w:val="fr-CA"/>
              </w:rPr>
              <w:t>FiO</w:t>
            </w:r>
            <w:r w:rsidRPr="003C6A41">
              <w:rPr>
                <w:rFonts w:ascii="Arial" w:hAnsi="Arial" w:cs="Arial"/>
                <w:sz w:val="18"/>
                <w:vertAlign w:val="subscript"/>
                <w:lang w:val="fr-CA"/>
              </w:rPr>
              <w:t>2</w:t>
            </w:r>
          </w:p>
        </w:tc>
        <w:tc>
          <w:tcPr>
            <w:tcW w:w="5490" w:type="dxa"/>
          </w:tcPr>
          <w:p w14:paraId="75CBBADA" w14:textId="77777777" w:rsidR="00D76050" w:rsidRPr="00D76050" w:rsidRDefault="00D76050" w:rsidP="00D76050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 xml:space="preserve">Fraction inspirée en oxygène </w:t>
            </w:r>
            <w:r w:rsidRPr="00D76050">
              <w:rPr>
                <w:rFonts w:ascii="Arial" w:hAnsi="Arial" w:cs="Arial"/>
                <w:i/>
                <w:szCs w:val="22"/>
                <w:lang w:val="fr-CA"/>
              </w:rPr>
              <w:t>(Fraction of inspired oxygen</w:t>
            </w:r>
            <w:r>
              <w:rPr>
                <w:rFonts w:ascii="Arial" w:hAnsi="Arial" w:cs="Arial"/>
                <w:szCs w:val="22"/>
                <w:lang w:val="fr-CA"/>
              </w:rPr>
              <w:t>)</w:t>
            </w:r>
          </w:p>
        </w:tc>
        <w:tc>
          <w:tcPr>
            <w:tcW w:w="747" w:type="dxa"/>
          </w:tcPr>
          <w:p w14:paraId="23CC28CB" w14:textId="77777777" w:rsidR="00D76050" w:rsidRDefault="00D76050" w:rsidP="003C6A41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592" w:type="dxa"/>
          </w:tcPr>
          <w:p w14:paraId="6A45C74A" w14:textId="77777777" w:rsidR="00D76050" w:rsidRPr="00B24AA9" w:rsidRDefault="00D76050" w:rsidP="003C6A41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</w:tbl>
    <w:p w14:paraId="7139F6D4" w14:textId="77777777" w:rsidR="00377F63" w:rsidRPr="001E370F" w:rsidRDefault="00377F63">
      <w:pPr>
        <w:rPr>
          <w:rFonts w:ascii="Arial" w:hAnsi="Arial" w:cs="Arial"/>
          <w:sz w:val="18"/>
          <w:lang w:val="fr-CA"/>
        </w:rPr>
      </w:pPr>
    </w:p>
    <w:sectPr w:rsidR="00377F63" w:rsidRPr="001E370F" w:rsidSect="00A440C7">
      <w:pgSz w:w="12240" w:h="15840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92"/>
    <w:rsid w:val="0001326A"/>
    <w:rsid w:val="000536DD"/>
    <w:rsid w:val="000A64F0"/>
    <w:rsid w:val="000E62C4"/>
    <w:rsid w:val="00103600"/>
    <w:rsid w:val="0011676A"/>
    <w:rsid w:val="00116CAC"/>
    <w:rsid w:val="00143DAF"/>
    <w:rsid w:val="00145313"/>
    <w:rsid w:val="00152837"/>
    <w:rsid w:val="001E370F"/>
    <w:rsid w:val="00217A67"/>
    <w:rsid w:val="00284D2A"/>
    <w:rsid w:val="00324875"/>
    <w:rsid w:val="0037385F"/>
    <w:rsid w:val="00377F63"/>
    <w:rsid w:val="00383A36"/>
    <w:rsid w:val="003A6E81"/>
    <w:rsid w:val="003C6A41"/>
    <w:rsid w:val="00401047"/>
    <w:rsid w:val="004267C4"/>
    <w:rsid w:val="0045065B"/>
    <w:rsid w:val="004B1D51"/>
    <w:rsid w:val="005C5592"/>
    <w:rsid w:val="005F242A"/>
    <w:rsid w:val="005F2D99"/>
    <w:rsid w:val="005F2DF7"/>
    <w:rsid w:val="00602087"/>
    <w:rsid w:val="00657B72"/>
    <w:rsid w:val="006744DF"/>
    <w:rsid w:val="006C11DB"/>
    <w:rsid w:val="006D0057"/>
    <w:rsid w:val="006F395B"/>
    <w:rsid w:val="00732E2D"/>
    <w:rsid w:val="007365C1"/>
    <w:rsid w:val="00736A44"/>
    <w:rsid w:val="0074494B"/>
    <w:rsid w:val="007B7F16"/>
    <w:rsid w:val="007E03FB"/>
    <w:rsid w:val="00820577"/>
    <w:rsid w:val="00907FA8"/>
    <w:rsid w:val="00912C73"/>
    <w:rsid w:val="00953D46"/>
    <w:rsid w:val="009B15F5"/>
    <w:rsid w:val="009D5618"/>
    <w:rsid w:val="009D5CAD"/>
    <w:rsid w:val="00A062C5"/>
    <w:rsid w:val="00A37954"/>
    <w:rsid w:val="00A440C7"/>
    <w:rsid w:val="00A61F83"/>
    <w:rsid w:val="00A80E49"/>
    <w:rsid w:val="00AD4F6A"/>
    <w:rsid w:val="00AF3567"/>
    <w:rsid w:val="00B24AA9"/>
    <w:rsid w:val="00B530A3"/>
    <w:rsid w:val="00BC750D"/>
    <w:rsid w:val="00BF0150"/>
    <w:rsid w:val="00C35B01"/>
    <w:rsid w:val="00C63AB4"/>
    <w:rsid w:val="00CB50F4"/>
    <w:rsid w:val="00D12B4A"/>
    <w:rsid w:val="00D60E81"/>
    <w:rsid w:val="00D76050"/>
    <w:rsid w:val="00E60E52"/>
    <w:rsid w:val="00EB010D"/>
    <w:rsid w:val="00F354D3"/>
    <w:rsid w:val="00F54E11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01D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1E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1E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.dugas\Dropbox\Comit&#233;%20simulation%20IP\Formulaires%20pour%20dossier%20patient\notes%20&#233;voluti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\Users\patrick.dugas\Dropbox\Comité simulation IP\Formulaires pour dossier patient\notes évolutives.dot</Template>
  <TotalTime>23</TotalTime>
  <Pages>1</Pages>
  <Words>167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Corp. Hospitalière Beauséjour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Dugas, Patrick (CCNB Dieppe)</dc:creator>
  <cp:lastModifiedBy>Nathalie Daniélou</cp:lastModifiedBy>
  <cp:revision>6</cp:revision>
  <cp:lastPrinted>2017-05-25T16:00:00Z</cp:lastPrinted>
  <dcterms:created xsi:type="dcterms:W3CDTF">2017-06-08T14:35:00Z</dcterms:created>
  <dcterms:modified xsi:type="dcterms:W3CDTF">2017-06-08T18:57:00Z</dcterms:modified>
</cp:coreProperties>
</file>